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000-23837</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SURMODICS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60"/>
        <w:spacing w:after="0"/>
        <w:tabs>
          <w:tab w:leader="none" w:pos="40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9924 West 74th Street</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0000FF"/>
        </w:rPr>
        <w:t>Eden Prairie MINNESOTA 55344</w:t>
      </w:r>
    </w:p>
    <w:p>
      <w:pPr>
        <w:spacing w:after="0" w:line="63" w:lineRule="exact"/>
        <w:rPr>
          <w:sz w:val="24"/>
          <w:szCs w:val="24"/>
          <w:color w:val="auto"/>
        </w:rPr>
      </w:pPr>
    </w:p>
    <w:p>
      <w:pPr>
        <w:ind w:left="2460"/>
        <w:spacing w:after="0"/>
        <w:tabs>
          <w:tab w:leader="none" w:pos="65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9,525,007,000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2025-11-19</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 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0-23837" TargetMode="External"/><Relationship Id="rId11" Type="http://schemas.openxmlformats.org/officeDocument/2006/relationships/hyperlink" Target="http://www.sec.gov/cgi-bin/browse-edgar?action=getcompany&amp;CIK=00009247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2025-11-19T08:54:05Z</dcterms:created>
  <dcterms:modified xsi:type="dcterms:W3CDTF">2025-11-19T08:54:05Z</dcterms:modified>
</cp:coreProperties>
</file>